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3CCE6A" w14:textId="77777777" w:rsidR="007E7451" w:rsidRDefault="007E7451" w:rsidP="007E7451">
      <w:pPr>
        <w:spacing w:after="0" w:line="480" w:lineRule="auto"/>
        <w:contextualSpacing/>
        <w:jc w:val="center"/>
        <w:rPr>
          <w:rFonts w:ascii="Times New Roman" w:hAnsi="Times New Roman" w:cs="Times New Roman"/>
          <w:sz w:val="24"/>
          <w:szCs w:val="24"/>
        </w:rPr>
      </w:pPr>
    </w:p>
    <w:p w14:paraId="06C770DC" w14:textId="77777777" w:rsidR="007E7451" w:rsidRDefault="007E7451" w:rsidP="007E7451">
      <w:pPr>
        <w:spacing w:after="0" w:line="480" w:lineRule="auto"/>
        <w:contextualSpacing/>
        <w:jc w:val="center"/>
        <w:rPr>
          <w:rFonts w:ascii="Times New Roman" w:hAnsi="Times New Roman" w:cs="Times New Roman"/>
          <w:sz w:val="24"/>
          <w:szCs w:val="24"/>
        </w:rPr>
      </w:pPr>
    </w:p>
    <w:p w14:paraId="2C414BD0" w14:textId="77777777" w:rsidR="007E7451" w:rsidRDefault="007E7451" w:rsidP="007E7451">
      <w:pPr>
        <w:spacing w:after="0" w:line="480" w:lineRule="auto"/>
        <w:contextualSpacing/>
        <w:jc w:val="center"/>
        <w:rPr>
          <w:rFonts w:ascii="Times New Roman" w:hAnsi="Times New Roman" w:cs="Times New Roman"/>
          <w:sz w:val="24"/>
          <w:szCs w:val="24"/>
        </w:rPr>
      </w:pPr>
    </w:p>
    <w:p w14:paraId="600644A0" w14:textId="77777777" w:rsidR="007E7451" w:rsidRDefault="007E7451" w:rsidP="007E7451">
      <w:pPr>
        <w:spacing w:after="0" w:line="480" w:lineRule="auto"/>
        <w:contextualSpacing/>
        <w:jc w:val="center"/>
        <w:rPr>
          <w:rFonts w:ascii="Times New Roman" w:hAnsi="Times New Roman" w:cs="Times New Roman"/>
          <w:sz w:val="24"/>
          <w:szCs w:val="24"/>
        </w:rPr>
      </w:pPr>
    </w:p>
    <w:p w14:paraId="6B8394B3" w14:textId="77777777" w:rsidR="007E7451" w:rsidRDefault="007E7451" w:rsidP="007E7451">
      <w:pPr>
        <w:spacing w:after="0" w:line="480" w:lineRule="auto"/>
        <w:contextualSpacing/>
        <w:jc w:val="center"/>
        <w:rPr>
          <w:rFonts w:ascii="Times New Roman" w:hAnsi="Times New Roman" w:cs="Times New Roman"/>
          <w:sz w:val="24"/>
          <w:szCs w:val="24"/>
        </w:rPr>
      </w:pPr>
    </w:p>
    <w:p w14:paraId="31EC8A6B" w14:textId="77777777" w:rsidR="007E7451" w:rsidRDefault="007E7451" w:rsidP="007E7451">
      <w:pPr>
        <w:spacing w:after="0" w:line="480" w:lineRule="auto"/>
        <w:contextualSpacing/>
        <w:jc w:val="center"/>
        <w:rPr>
          <w:rFonts w:ascii="Times New Roman" w:hAnsi="Times New Roman" w:cs="Times New Roman"/>
          <w:sz w:val="24"/>
          <w:szCs w:val="24"/>
        </w:rPr>
      </w:pPr>
    </w:p>
    <w:p w14:paraId="5A86FA38" w14:textId="77777777" w:rsidR="007E7451" w:rsidRDefault="007E7451" w:rsidP="007E7451">
      <w:pPr>
        <w:spacing w:after="0" w:line="480" w:lineRule="auto"/>
        <w:contextualSpacing/>
        <w:jc w:val="center"/>
        <w:rPr>
          <w:rFonts w:ascii="Times New Roman" w:hAnsi="Times New Roman" w:cs="Times New Roman"/>
          <w:sz w:val="24"/>
          <w:szCs w:val="24"/>
        </w:rPr>
      </w:pPr>
    </w:p>
    <w:p w14:paraId="073A1DE6" w14:textId="77777777" w:rsidR="007E7451" w:rsidRDefault="007E7451" w:rsidP="007E7451">
      <w:pPr>
        <w:spacing w:after="0" w:line="480" w:lineRule="auto"/>
        <w:contextualSpacing/>
        <w:jc w:val="center"/>
        <w:rPr>
          <w:rFonts w:ascii="Times New Roman" w:hAnsi="Times New Roman" w:cs="Times New Roman"/>
          <w:sz w:val="24"/>
          <w:szCs w:val="24"/>
        </w:rPr>
      </w:pPr>
    </w:p>
    <w:p w14:paraId="5B99B514" w14:textId="77777777" w:rsidR="007E7451" w:rsidRDefault="007E7451" w:rsidP="007E7451">
      <w:pPr>
        <w:spacing w:after="0" w:line="480" w:lineRule="auto"/>
        <w:contextualSpacing/>
        <w:jc w:val="center"/>
        <w:rPr>
          <w:rFonts w:ascii="Times New Roman" w:hAnsi="Times New Roman" w:cs="Times New Roman"/>
          <w:sz w:val="24"/>
          <w:szCs w:val="24"/>
        </w:rPr>
      </w:pPr>
    </w:p>
    <w:p w14:paraId="32C4A6C5" w14:textId="77777777" w:rsidR="007E7451" w:rsidRDefault="00522A70" w:rsidP="007E745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Sampling Answers</w:t>
      </w:r>
    </w:p>
    <w:p w14:paraId="3D3E99A0" w14:textId="77777777" w:rsidR="007E7451" w:rsidRDefault="00522A70" w:rsidP="007E745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25986299" w14:textId="77777777" w:rsidR="007E7451" w:rsidRDefault="00522A70" w:rsidP="007E745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14:paraId="620B4865" w14:textId="77777777" w:rsidR="007E7451" w:rsidRDefault="007E7451" w:rsidP="007E7451">
      <w:pPr>
        <w:spacing w:after="0" w:line="480" w:lineRule="auto"/>
        <w:contextualSpacing/>
        <w:jc w:val="center"/>
        <w:rPr>
          <w:rFonts w:ascii="Times New Roman" w:hAnsi="Times New Roman" w:cs="Times New Roman"/>
          <w:sz w:val="24"/>
          <w:szCs w:val="24"/>
        </w:rPr>
      </w:pPr>
    </w:p>
    <w:p w14:paraId="65E52919" w14:textId="77777777" w:rsidR="007E7451" w:rsidRDefault="007E7451" w:rsidP="007E7451">
      <w:pPr>
        <w:spacing w:after="0" w:line="480" w:lineRule="auto"/>
        <w:contextualSpacing/>
        <w:jc w:val="center"/>
        <w:rPr>
          <w:rFonts w:ascii="Times New Roman" w:hAnsi="Times New Roman" w:cs="Times New Roman"/>
          <w:sz w:val="24"/>
          <w:szCs w:val="24"/>
        </w:rPr>
      </w:pPr>
    </w:p>
    <w:p w14:paraId="23669F31" w14:textId="77777777" w:rsidR="007E7451" w:rsidRDefault="007E7451" w:rsidP="007E7451">
      <w:pPr>
        <w:spacing w:after="0" w:line="480" w:lineRule="auto"/>
        <w:contextualSpacing/>
        <w:jc w:val="center"/>
        <w:rPr>
          <w:rFonts w:ascii="Times New Roman" w:hAnsi="Times New Roman" w:cs="Times New Roman"/>
          <w:sz w:val="24"/>
          <w:szCs w:val="24"/>
        </w:rPr>
      </w:pPr>
    </w:p>
    <w:p w14:paraId="32F5DEFD" w14:textId="77777777" w:rsidR="007E7451" w:rsidRDefault="007E7451" w:rsidP="007E7451">
      <w:pPr>
        <w:spacing w:after="0" w:line="480" w:lineRule="auto"/>
        <w:contextualSpacing/>
        <w:jc w:val="center"/>
        <w:rPr>
          <w:rFonts w:ascii="Times New Roman" w:hAnsi="Times New Roman" w:cs="Times New Roman"/>
          <w:sz w:val="24"/>
          <w:szCs w:val="24"/>
        </w:rPr>
      </w:pPr>
    </w:p>
    <w:p w14:paraId="1D784EA1" w14:textId="77777777" w:rsidR="007E7451" w:rsidRDefault="007E7451" w:rsidP="007E7451">
      <w:pPr>
        <w:spacing w:after="0" w:line="480" w:lineRule="auto"/>
        <w:contextualSpacing/>
        <w:jc w:val="center"/>
        <w:rPr>
          <w:rFonts w:ascii="Times New Roman" w:hAnsi="Times New Roman" w:cs="Times New Roman"/>
          <w:sz w:val="24"/>
          <w:szCs w:val="24"/>
        </w:rPr>
      </w:pPr>
    </w:p>
    <w:p w14:paraId="2B6D2B3D" w14:textId="77777777" w:rsidR="007E7451" w:rsidRDefault="007E7451" w:rsidP="007E7451">
      <w:pPr>
        <w:spacing w:after="0" w:line="480" w:lineRule="auto"/>
        <w:contextualSpacing/>
        <w:jc w:val="center"/>
        <w:rPr>
          <w:rFonts w:ascii="Times New Roman" w:hAnsi="Times New Roman" w:cs="Times New Roman"/>
          <w:sz w:val="24"/>
          <w:szCs w:val="24"/>
        </w:rPr>
      </w:pPr>
    </w:p>
    <w:p w14:paraId="16209835" w14:textId="77777777" w:rsidR="007E7451" w:rsidRDefault="007E7451" w:rsidP="007E7451">
      <w:pPr>
        <w:spacing w:after="0" w:line="480" w:lineRule="auto"/>
        <w:contextualSpacing/>
        <w:jc w:val="center"/>
        <w:rPr>
          <w:rFonts w:ascii="Times New Roman" w:hAnsi="Times New Roman" w:cs="Times New Roman"/>
          <w:sz w:val="24"/>
          <w:szCs w:val="24"/>
        </w:rPr>
      </w:pPr>
    </w:p>
    <w:p w14:paraId="7B7BE2F2" w14:textId="77777777" w:rsidR="007E7451" w:rsidRDefault="007E7451" w:rsidP="007E7451">
      <w:pPr>
        <w:spacing w:after="0" w:line="480" w:lineRule="auto"/>
        <w:contextualSpacing/>
        <w:jc w:val="center"/>
        <w:rPr>
          <w:rFonts w:ascii="Times New Roman" w:hAnsi="Times New Roman" w:cs="Times New Roman"/>
          <w:sz w:val="24"/>
          <w:szCs w:val="24"/>
        </w:rPr>
      </w:pPr>
    </w:p>
    <w:p w14:paraId="5ABE58DF" w14:textId="77777777" w:rsidR="007E7451" w:rsidRDefault="007E7451" w:rsidP="007E7451">
      <w:pPr>
        <w:spacing w:after="0" w:line="480" w:lineRule="auto"/>
        <w:contextualSpacing/>
        <w:jc w:val="center"/>
        <w:rPr>
          <w:rFonts w:ascii="Times New Roman" w:hAnsi="Times New Roman" w:cs="Times New Roman"/>
          <w:sz w:val="24"/>
          <w:szCs w:val="24"/>
        </w:rPr>
      </w:pPr>
    </w:p>
    <w:p w14:paraId="53643FB2" w14:textId="77777777" w:rsidR="007E7451" w:rsidRDefault="007E7451" w:rsidP="007E7451">
      <w:pPr>
        <w:spacing w:after="0" w:line="480" w:lineRule="auto"/>
        <w:contextualSpacing/>
        <w:jc w:val="center"/>
        <w:rPr>
          <w:rFonts w:ascii="Times New Roman" w:hAnsi="Times New Roman" w:cs="Times New Roman"/>
          <w:sz w:val="24"/>
          <w:szCs w:val="24"/>
        </w:rPr>
      </w:pPr>
    </w:p>
    <w:p w14:paraId="47EC83F4" w14:textId="77777777" w:rsidR="007E7451" w:rsidRDefault="007E7451" w:rsidP="007E7451">
      <w:pPr>
        <w:spacing w:after="0" w:line="480" w:lineRule="auto"/>
        <w:contextualSpacing/>
        <w:jc w:val="center"/>
        <w:rPr>
          <w:rFonts w:ascii="Times New Roman" w:hAnsi="Times New Roman" w:cs="Times New Roman"/>
          <w:sz w:val="24"/>
          <w:szCs w:val="24"/>
        </w:rPr>
      </w:pPr>
    </w:p>
    <w:p w14:paraId="578EFDE2" w14:textId="77777777" w:rsidR="007E7451" w:rsidRDefault="007E7451" w:rsidP="007E7451">
      <w:pPr>
        <w:spacing w:after="0" w:line="480" w:lineRule="auto"/>
        <w:contextualSpacing/>
        <w:jc w:val="center"/>
        <w:rPr>
          <w:rFonts w:ascii="Times New Roman" w:hAnsi="Times New Roman" w:cs="Times New Roman"/>
          <w:sz w:val="24"/>
          <w:szCs w:val="24"/>
        </w:rPr>
      </w:pPr>
    </w:p>
    <w:p w14:paraId="23AEA391" w14:textId="77777777" w:rsidR="007E7451" w:rsidRDefault="007E7451" w:rsidP="007E7451">
      <w:pPr>
        <w:spacing w:after="0" w:line="480" w:lineRule="auto"/>
        <w:contextualSpacing/>
        <w:jc w:val="center"/>
        <w:rPr>
          <w:rFonts w:ascii="Times New Roman" w:hAnsi="Times New Roman" w:cs="Times New Roman"/>
          <w:sz w:val="24"/>
          <w:szCs w:val="24"/>
        </w:rPr>
      </w:pPr>
    </w:p>
    <w:p w14:paraId="7DC5AAB1" w14:textId="77777777" w:rsidR="007E7451" w:rsidRDefault="00522A70" w:rsidP="007E7451">
      <w:pPr>
        <w:spacing w:after="0" w:line="48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lastRenderedPageBreak/>
        <w:t>The Answer to Question One</w:t>
      </w:r>
    </w:p>
    <w:p w14:paraId="23325146" w14:textId="77777777" w:rsidR="007E7451" w:rsidRPr="00055315" w:rsidRDefault="00522A70" w:rsidP="00055315">
      <w:pPr>
        <w:pStyle w:val="ListParagraph"/>
        <w:numPr>
          <w:ilvl w:val="0"/>
          <w:numId w:val="2"/>
        </w:numPr>
        <w:spacing w:after="0" w:line="480" w:lineRule="auto"/>
        <w:rPr>
          <w:rFonts w:ascii="Times New Roman" w:hAnsi="Times New Roman" w:cs="Times New Roman"/>
          <w:sz w:val="24"/>
          <w:szCs w:val="24"/>
        </w:rPr>
      </w:pPr>
      <w:r w:rsidRPr="00055315">
        <w:rPr>
          <w:rFonts w:ascii="Times New Roman" w:hAnsi="Times New Roman" w:cs="Times New Roman"/>
          <w:sz w:val="24"/>
          <w:szCs w:val="24"/>
        </w:rPr>
        <w:t xml:space="preserve">The </w:t>
      </w:r>
      <w:r w:rsidR="00585743" w:rsidRPr="00055315">
        <w:rPr>
          <w:rFonts w:ascii="Times New Roman" w:hAnsi="Times New Roman" w:cs="Times New Roman"/>
          <w:sz w:val="24"/>
          <w:szCs w:val="24"/>
        </w:rPr>
        <w:t>nature of the sample is based on probability,</w:t>
      </w:r>
      <w:bookmarkStart w:id="0" w:name="_GoBack"/>
      <w:bookmarkEnd w:id="0"/>
      <w:r w:rsidR="00585743" w:rsidRPr="00055315">
        <w:rPr>
          <w:rFonts w:ascii="Times New Roman" w:hAnsi="Times New Roman" w:cs="Times New Roman"/>
          <w:sz w:val="24"/>
          <w:szCs w:val="24"/>
        </w:rPr>
        <w:t xml:space="preserve"> hence requires a stratified random assessment from all the chapters. Choosing chapter three alone is not random, hence the evaluator should have chosen random words, from different chapters or pages.</w:t>
      </w:r>
    </w:p>
    <w:p w14:paraId="5C649F67" w14:textId="77777777" w:rsidR="00585743" w:rsidRDefault="00522A70" w:rsidP="00055315">
      <w:pPr>
        <w:pStyle w:val="ListParagraph"/>
        <w:numPr>
          <w:ilvl w:val="0"/>
          <w:numId w:val="2"/>
        </w:numPr>
        <w:spacing w:after="0" w:line="480" w:lineRule="auto"/>
        <w:rPr>
          <w:rFonts w:ascii="Times New Roman" w:hAnsi="Times New Roman" w:cs="Times New Roman"/>
          <w:sz w:val="24"/>
          <w:szCs w:val="24"/>
        </w:rPr>
      </w:pPr>
      <w:r w:rsidRPr="00055315">
        <w:rPr>
          <w:rFonts w:ascii="Times New Roman" w:hAnsi="Times New Roman" w:cs="Times New Roman"/>
          <w:sz w:val="24"/>
          <w:szCs w:val="24"/>
        </w:rPr>
        <w:t xml:space="preserve">The students are a limited </w:t>
      </w:r>
      <w:r w:rsidR="00055315" w:rsidRPr="00055315">
        <w:rPr>
          <w:rFonts w:ascii="Times New Roman" w:hAnsi="Times New Roman" w:cs="Times New Roman"/>
          <w:sz w:val="24"/>
          <w:szCs w:val="24"/>
        </w:rPr>
        <w:t>sample in terms of giving opinions, simply because they might possess different traits from those who do not attend the particular class. This advocate for stratified random sampling, due to the population partitioning (students), sharing the same environment (school/class).</w:t>
      </w:r>
    </w:p>
    <w:p w14:paraId="1B441C5E" w14:textId="77777777" w:rsidR="00055315" w:rsidRDefault="00522A70" w:rsidP="00055315">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Arranging names alphabetically and choosing from the merit is not random. Alphabetical order is not r</w:t>
      </w:r>
      <w:r>
        <w:rPr>
          <w:rFonts w:ascii="Times New Roman" w:hAnsi="Times New Roman" w:cs="Times New Roman"/>
          <w:sz w:val="24"/>
          <w:szCs w:val="24"/>
        </w:rPr>
        <w:t>andom, hence data may include individuals from the same family; spouses, siblings, cousins. Names could also be influenced by ethnicity, location, race, hence when the alphabetical order is used, the data may be biased. Instead, one can opt to pick at leas</w:t>
      </w:r>
      <w:r>
        <w:rPr>
          <w:rFonts w:ascii="Times New Roman" w:hAnsi="Times New Roman" w:cs="Times New Roman"/>
          <w:sz w:val="24"/>
          <w:szCs w:val="24"/>
        </w:rPr>
        <w:t>t one name for every occupation.</w:t>
      </w:r>
    </w:p>
    <w:p w14:paraId="1F0115D8" w14:textId="77777777" w:rsidR="007E7451" w:rsidRDefault="00522A70" w:rsidP="007E7451">
      <w:pPr>
        <w:spacing w:after="0" w:line="48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The Answer to Question Two</w:t>
      </w:r>
    </w:p>
    <w:p w14:paraId="07AFD531" w14:textId="77777777" w:rsidR="008B4B40" w:rsidRDefault="00522A70" w:rsidP="008B4B40">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Selection bias is very vivid in gender groups and the type of experiment each gender has. Rather than have men take the treatment while women are the control, half the men and women can be on trea</w:t>
      </w:r>
      <w:r>
        <w:rPr>
          <w:rFonts w:ascii="Times New Roman" w:hAnsi="Times New Roman" w:cs="Times New Roman"/>
          <w:sz w:val="24"/>
          <w:szCs w:val="24"/>
        </w:rPr>
        <w:t>tment while the other half can act as the control. Permuted block randomization would fit the data, blocks being the gender.</w:t>
      </w:r>
    </w:p>
    <w:p w14:paraId="7F92647B" w14:textId="77777777" w:rsidR="008B4B40" w:rsidRDefault="00522A70" w:rsidP="008B4B40">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The selection process for the treatment procedure relies on gambling as a strategy of sampling. The technique has the likelihood of</w:t>
      </w:r>
      <w:r>
        <w:rPr>
          <w:rFonts w:ascii="Times New Roman" w:hAnsi="Times New Roman" w:cs="Times New Roman"/>
          <w:sz w:val="24"/>
          <w:szCs w:val="24"/>
        </w:rPr>
        <w:t xml:space="preserve"> causing accidental bias, where there more heads than tails. Meaning more individuals will receive first treatment than the number that starts with the second treatment.</w:t>
      </w:r>
      <w:r w:rsidR="00E47D34">
        <w:rPr>
          <w:rFonts w:ascii="Times New Roman" w:hAnsi="Times New Roman" w:cs="Times New Roman"/>
          <w:sz w:val="24"/>
          <w:szCs w:val="24"/>
        </w:rPr>
        <w:t xml:space="preserve"> The disadvantage with the type of randomizing based on tossing a coin is that there could be a result bias if either of the treatment influences the overall results differently.  </w:t>
      </w:r>
      <w:r>
        <w:rPr>
          <w:rFonts w:ascii="Times New Roman" w:hAnsi="Times New Roman" w:cs="Times New Roman"/>
          <w:sz w:val="24"/>
          <w:szCs w:val="24"/>
        </w:rPr>
        <w:t xml:space="preserve">The alternative is having half the </w:t>
      </w:r>
      <w:r>
        <w:rPr>
          <w:rFonts w:ascii="Times New Roman" w:hAnsi="Times New Roman" w:cs="Times New Roman"/>
          <w:sz w:val="24"/>
          <w:szCs w:val="24"/>
        </w:rPr>
        <w:lastRenderedPageBreak/>
        <w:t xml:space="preserve">number start with the second treatment </w:t>
      </w:r>
      <w:r w:rsidR="00E47D34">
        <w:rPr>
          <w:rFonts w:ascii="Times New Roman" w:hAnsi="Times New Roman" w:cs="Times New Roman"/>
          <w:sz w:val="24"/>
          <w:szCs w:val="24"/>
        </w:rPr>
        <w:t>while the other half starting with the other treatment.</w:t>
      </w:r>
      <w:r>
        <w:rPr>
          <w:rFonts w:ascii="Times New Roman" w:hAnsi="Times New Roman" w:cs="Times New Roman"/>
          <w:sz w:val="24"/>
          <w:szCs w:val="24"/>
        </w:rPr>
        <w:t xml:space="preserve"> </w:t>
      </w:r>
    </w:p>
    <w:p w14:paraId="2E25BEEB" w14:textId="77777777" w:rsidR="00E47D34" w:rsidRDefault="00522A70" w:rsidP="008B4B40">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Time factor, especially on testi</w:t>
      </w:r>
      <w:r>
        <w:rPr>
          <w:rFonts w:ascii="Times New Roman" w:hAnsi="Times New Roman" w:cs="Times New Roman"/>
          <w:sz w:val="24"/>
          <w:szCs w:val="24"/>
        </w:rPr>
        <w:t>ng clinical trials with lab rats is very crucial, given the example that the first bunch had young rats, by the time the last bunch is being tested after on the fourth week, the bunch is likely to be older, hence inaccuracy of sampling test subjects. To cl</w:t>
      </w:r>
      <w:r>
        <w:rPr>
          <w:rFonts w:ascii="Times New Roman" w:hAnsi="Times New Roman" w:cs="Times New Roman"/>
          <w:sz w:val="24"/>
          <w:szCs w:val="24"/>
        </w:rPr>
        <w:t>ose up the time frame, the rats can be received in bunches, and be tested on the 4 different tests, when they are all together. To regulate the test, factors like age and change of environment should be standardized.</w:t>
      </w:r>
    </w:p>
    <w:p w14:paraId="7919F723" w14:textId="77777777" w:rsidR="007E7451" w:rsidRDefault="00522A70" w:rsidP="007E7451">
      <w:pPr>
        <w:spacing w:after="0" w:line="48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The Answer to Question Three</w:t>
      </w:r>
    </w:p>
    <w:p w14:paraId="742AFBA3" w14:textId="77777777" w:rsidR="00814654" w:rsidRPr="00814654" w:rsidRDefault="00814654" w:rsidP="00814654">
      <w:pPr>
        <w:pStyle w:val="ListParagraph"/>
        <w:numPr>
          <w:ilvl w:val="0"/>
          <w:numId w:val="5"/>
        </w:numPr>
        <w:spacing w:after="0" w:line="480" w:lineRule="auto"/>
        <w:rPr>
          <w:rFonts w:ascii="Times New Roman" w:hAnsi="Times New Roman" w:cs="Times New Roman"/>
          <w:sz w:val="24"/>
          <w:szCs w:val="24"/>
        </w:rPr>
      </w:pPr>
    </w:p>
    <w:p w14:paraId="30049B38" w14:textId="77777777" w:rsidR="00814654" w:rsidRDefault="00522A70" w:rsidP="00814654">
      <w:pPr>
        <w:spacing w:after="0" w:line="480" w:lineRule="auto"/>
        <w:rPr>
          <w:rFonts w:ascii="Times New Roman" w:hAnsi="Times New Roman" w:cs="Times New Roman"/>
          <w:sz w:val="24"/>
          <w:szCs w:val="24"/>
        </w:rPr>
      </w:pPr>
      <w:r w:rsidRPr="00E47D34">
        <w:rPr>
          <w:noProof/>
        </w:rPr>
        <mc:AlternateContent>
          <mc:Choice Requires="wps">
            <w:drawing>
              <wp:anchor distT="45720" distB="45720" distL="114300" distR="114300" simplePos="0" relativeHeight="251658240" behindDoc="0" locked="0" layoutInCell="1" allowOverlap="1" wp14:anchorId="69AB7F87" wp14:editId="7348418C">
                <wp:simplePos x="0" y="0"/>
                <wp:positionH relativeFrom="column">
                  <wp:posOffset>790575</wp:posOffset>
                </wp:positionH>
                <wp:positionV relativeFrom="paragraph">
                  <wp:posOffset>97155</wp:posOffset>
                </wp:positionV>
                <wp:extent cx="4714875" cy="29527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4875" cy="295275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5A298DE8" w14:textId="77777777" w:rsidR="00E47D34" w:rsidRDefault="00522A70" w:rsidP="00814654">
                            <w:pPr>
                              <w:spacing w:after="0" w:line="480" w:lineRule="auto"/>
                              <w:contextualSpacing/>
                              <w:rPr>
                                <w:rFonts w:ascii="Times New Roman" w:hAnsi="Times New Roman" w:cs="Times New Roman"/>
                                <w:sz w:val="24"/>
                                <w:szCs w:val="24"/>
                              </w:rPr>
                            </w:pPr>
                            <w:r w:rsidRPr="00814654">
                              <w:rPr>
                                <w:rFonts w:ascii="Times New Roman" w:hAnsi="Times New Roman" w:cs="Times New Roman"/>
                                <w:sz w:val="24"/>
                                <w:szCs w:val="24"/>
                              </w:rPr>
                              <w:t>Sample Percentage of Survivors from TAC treatment</w:t>
                            </w:r>
                          </w:p>
                          <w:p w14:paraId="0735DFAA" w14:textId="77777777" w:rsidR="00814654" w:rsidRPr="00814654" w:rsidRDefault="00522A70" w:rsidP="00814654">
                            <w:pPr>
                              <w:spacing w:after="0" w:line="480" w:lineRule="auto"/>
                              <w:contextualSpacing/>
                              <w:rPr>
                                <w:rFonts w:ascii="Times New Roman" w:hAnsi="Times New Roman" w:cs="Times New Roman"/>
                                <w:b/>
                                <w:bCs/>
                                <w:sz w:val="24"/>
                                <w:szCs w:val="24"/>
                              </w:rPr>
                            </w:pPr>
                            <w:r>
                              <w:rPr>
                                <w:rFonts w:ascii="Times New Roman" w:hAnsi="Times New Roman" w:cs="Times New Roman"/>
                                <w:sz w:val="24"/>
                                <w:szCs w:val="24"/>
                              </w:rPr>
                              <w:t xml:space="preserve">472/539*100%= </w:t>
                            </w:r>
                            <w:r>
                              <w:rPr>
                                <w:rFonts w:ascii="Times New Roman" w:hAnsi="Times New Roman" w:cs="Times New Roman"/>
                                <w:b/>
                                <w:bCs/>
                                <w:sz w:val="24"/>
                                <w:szCs w:val="24"/>
                              </w:rPr>
                              <w:t>87.57%</w:t>
                            </w:r>
                          </w:p>
                          <w:p w14:paraId="38D24331" w14:textId="77777777" w:rsidR="00814654" w:rsidRDefault="00522A70" w:rsidP="00814654">
                            <w:pPr>
                              <w:spacing w:after="0" w:line="480" w:lineRule="auto"/>
                              <w:contextualSpacing/>
                              <w:rPr>
                                <w:rFonts w:ascii="Times New Roman" w:hAnsi="Times New Roman" w:cs="Times New Roman"/>
                                <w:sz w:val="24"/>
                                <w:szCs w:val="24"/>
                              </w:rPr>
                            </w:pPr>
                            <w:r w:rsidRPr="00814654">
                              <w:rPr>
                                <w:rFonts w:ascii="Times New Roman" w:hAnsi="Times New Roman" w:cs="Times New Roman"/>
                                <w:sz w:val="24"/>
                                <w:szCs w:val="24"/>
                              </w:rPr>
                              <w:t xml:space="preserve">Sample Percentage of Survivors from </w:t>
                            </w:r>
                            <w:r>
                              <w:rPr>
                                <w:rFonts w:ascii="Times New Roman" w:hAnsi="Times New Roman" w:cs="Times New Roman"/>
                                <w:sz w:val="24"/>
                                <w:szCs w:val="24"/>
                              </w:rPr>
                              <w:t>F</w:t>
                            </w:r>
                            <w:r w:rsidRPr="00814654">
                              <w:rPr>
                                <w:rFonts w:ascii="Times New Roman" w:hAnsi="Times New Roman" w:cs="Times New Roman"/>
                                <w:sz w:val="24"/>
                                <w:szCs w:val="24"/>
                              </w:rPr>
                              <w:t>AC treatment</w:t>
                            </w:r>
                          </w:p>
                          <w:p w14:paraId="75687EBF" w14:textId="77777777" w:rsidR="00814654" w:rsidRDefault="00522A70" w:rsidP="00814654">
                            <w:pPr>
                              <w:spacing w:after="0" w:line="480" w:lineRule="auto"/>
                              <w:contextualSpacing/>
                              <w:rPr>
                                <w:rFonts w:ascii="Times New Roman" w:hAnsi="Times New Roman" w:cs="Times New Roman"/>
                                <w:b/>
                                <w:bCs/>
                                <w:sz w:val="24"/>
                                <w:szCs w:val="24"/>
                              </w:rPr>
                            </w:pPr>
                            <w:r>
                              <w:rPr>
                                <w:rFonts w:ascii="Times New Roman" w:hAnsi="Times New Roman" w:cs="Times New Roman"/>
                                <w:sz w:val="24"/>
                                <w:szCs w:val="24"/>
                              </w:rPr>
                              <w:t xml:space="preserve">425/521*100%= </w:t>
                            </w:r>
                            <w:r>
                              <w:rPr>
                                <w:rFonts w:ascii="Times New Roman" w:hAnsi="Times New Roman" w:cs="Times New Roman"/>
                                <w:b/>
                                <w:bCs/>
                                <w:sz w:val="24"/>
                                <w:szCs w:val="24"/>
                              </w:rPr>
                              <w:t>81.57%</w:t>
                            </w:r>
                          </w:p>
                          <w:p w14:paraId="44D35E52" w14:textId="77777777" w:rsidR="00814654" w:rsidRPr="00814654" w:rsidRDefault="00522A70" w:rsidP="0081465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Based on the data above, TAC has the greater percentage, hence more effective by </w:t>
                            </w:r>
                            <w:r>
                              <w:rPr>
                                <w:rFonts w:ascii="Times New Roman" w:hAnsi="Times New Roman" w:cs="Times New Roman"/>
                                <w:b/>
                                <w:bCs/>
                                <w:sz w:val="24"/>
                                <w:szCs w:val="24"/>
                              </w:rPr>
                              <w:t>6%</w:t>
                            </w:r>
                            <w:r>
                              <w:rPr>
                                <w:rFonts w:ascii="Times New Roman" w:hAnsi="Times New Roman" w:cs="Times New Roman"/>
                                <w:sz w:val="24"/>
                                <w:szCs w:val="24"/>
                              </w:rPr>
                              <w:t xml:space="preserve"> in treating breast cancer, bet</w:t>
                            </w:r>
                            <w:r>
                              <w:rPr>
                                <w:rFonts w:ascii="Times New Roman" w:hAnsi="Times New Roman" w:cs="Times New Roman"/>
                                <w:sz w:val="24"/>
                                <w:szCs w:val="24"/>
                              </w:rPr>
                              <w:t>ter than FAC treatment.</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5" type="#_x0000_t202" style="width:371.25pt;height:232.5pt;margin-top:7.65pt;margin-left:62.25pt;mso-height-percent:0;mso-height-relative:margin;mso-width-percent:0;mso-width-relative:margin;mso-wrap-distance-bottom:3.6pt;mso-wrap-distance-left:9pt;mso-wrap-distance-right:9pt;mso-wrap-distance-top:3.6pt;mso-wrap-style:square;position:absolute;visibility:visible;v-text-anchor:top;z-index:251659264" fillcolor="white" strokecolor="#4472c4" strokeweight="1pt">
                <v:textbox>
                  <w:txbxContent>
                    <w:p w:rsidR="00E47D34" w:rsidP="00814654" w14:paraId="012FA3B7" w14:textId="77777777">
                      <w:pPr>
                        <w:spacing w:after="0" w:line="480" w:lineRule="auto"/>
                        <w:contextualSpacing/>
                        <w:rPr>
                          <w:rFonts w:ascii="Times New Roman" w:hAnsi="Times New Roman" w:cs="Times New Roman"/>
                          <w:sz w:val="24"/>
                          <w:szCs w:val="24"/>
                        </w:rPr>
                      </w:pPr>
                      <w:r w:rsidRPr="00814654">
                        <w:rPr>
                          <w:rFonts w:ascii="Times New Roman" w:hAnsi="Times New Roman" w:cs="Times New Roman"/>
                          <w:sz w:val="24"/>
                          <w:szCs w:val="24"/>
                        </w:rPr>
                        <w:t>Sample Percentage of Survivors from TAC treatment</w:t>
                      </w:r>
                    </w:p>
                    <w:p w:rsidR="00814654" w:rsidRPr="00814654" w:rsidP="00814654" w14:paraId="1BA841FB" w14:textId="77777777">
                      <w:pPr>
                        <w:spacing w:after="0" w:line="480" w:lineRule="auto"/>
                        <w:contextualSpacing/>
                        <w:rPr>
                          <w:rFonts w:ascii="Times New Roman" w:hAnsi="Times New Roman" w:cs="Times New Roman"/>
                          <w:b/>
                          <w:bCs/>
                          <w:sz w:val="24"/>
                          <w:szCs w:val="24"/>
                        </w:rPr>
                      </w:pPr>
                      <w:r>
                        <w:rPr>
                          <w:rFonts w:ascii="Times New Roman" w:hAnsi="Times New Roman" w:cs="Times New Roman"/>
                          <w:sz w:val="24"/>
                          <w:szCs w:val="24"/>
                        </w:rPr>
                        <w:t xml:space="preserve">472/539*100%= </w:t>
                      </w:r>
                      <w:r>
                        <w:rPr>
                          <w:rFonts w:ascii="Times New Roman" w:hAnsi="Times New Roman" w:cs="Times New Roman"/>
                          <w:b/>
                          <w:bCs/>
                          <w:sz w:val="24"/>
                          <w:szCs w:val="24"/>
                        </w:rPr>
                        <w:t>87.57%</w:t>
                      </w:r>
                    </w:p>
                    <w:p w:rsidR="00814654" w:rsidP="00814654" w14:paraId="20F7EAE4" w14:textId="77777777">
                      <w:pPr>
                        <w:spacing w:after="0" w:line="480" w:lineRule="auto"/>
                        <w:contextualSpacing/>
                        <w:rPr>
                          <w:rFonts w:ascii="Times New Roman" w:hAnsi="Times New Roman" w:cs="Times New Roman"/>
                          <w:sz w:val="24"/>
                          <w:szCs w:val="24"/>
                        </w:rPr>
                      </w:pPr>
                      <w:r w:rsidRPr="00814654">
                        <w:rPr>
                          <w:rFonts w:ascii="Times New Roman" w:hAnsi="Times New Roman" w:cs="Times New Roman"/>
                          <w:sz w:val="24"/>
                          <w:szCs w:val="24"/>
                        </w:rPr>
                        <w:t xml:space="preserve">Sample Percentage of Survivors from </w:t>
                      </w:r>
                      <w:r>
                        <w:rPr>
                          <w:rFonts w:ascii="Times New Roman" w:hAnsi="Times New Roman" w:cs="Times New Roman"/>
                          <w:sz w:val="24"/>
                          <w:szCs w:val="24"/>
                        </w:rPr>
                        <w:t>F</w:t>
                      </w:r>
                      <w:r w:rsidRPr="00814654">
                        <w:rPr>
                          <w:rFonts w:ascii="Times New Roman" w:hAnsi="Times New Roman" w:cs="Times New Roman"/>
                          <w:sz w:val="24"/>
                          <w:szCs w:val="24"/>
                        </w:rPr>
                        <w:t>AC treatment</w:t>
                      </w:r>
                    </w:p>
                    <w:p w:rsidR="00814654" w:rsidP="00814654" w14:paraId="61FAEE5A" w14:textId="77777777">
                      <w:pPr>
                        <w:spacing w:after="0" w:line="480" w:lineRule="auto"/>
                        <w:contextualSpacing/>
                        <w:rPr>
                          <w:rFonts w:ascii="Times New Roman" w:hAnsi="Times New Roman" w:cs="Times New Roman"/>
                          <w:b/>
                          <w:bCs/>
                          <w:sz w:val="24"/>
                          <w:szCs w:val="24"/>
                        </w:rPr>
                      </w:pPr>
                      <w:r>
                        <w:rPr>
                          <w:rFonts w:ascii="Times New Roman" w:hAnsi="Times New Roman" w:cs="Times New Roman"/>
                          <w:sz w:val="24"/>
                          <w:szCs w:val="24"/>
                        </w:rPr>
                        <w:t xml:space="preserve">425/521*100%= </w:t>
                      </w:r>
                      <w:r>
                        <w:rPr>
                          <w:rFonts w:ascii="Times New Roman" w:hAnsi="Times New Roman" w:cs="Times New Roman"/>
                          <w:b/>
                          <w:bCs/>
                          <w:sz w:val="24"/>
                          <w:szCs w:val="24"/>
                        </w:rPr>
                        <w:t>81.57%</w:t>
                      </w:r>
                    </w:p>
                    <w:p w:rsidR="00814654" w:rsidRPr="00814654" w:rsidP="00814654" w14:paraId="7296D9C2" w14:textId="7777777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Based on the data above, TAC has the greater percentage, hence more effective by </w:t>
                      </w:r>
                      <w:r>
                        <w:rPr>
                          <w:rFonts w:ascii="Times New Roman" w:hAnsi="Times New Roman" w:cs="Times New Roman"/>
                          <w:b/>
                          <w:bCs/>
                          <w:sz w:val="24"/>
                          <w:szCs w:val="24"/>
                        </w:rPr>
                        <w:t>6%</w:t>
                      </w:r>
                      <w:r>
                        <w:rPr>
                          <w:rFonts w:ascii="Times New Roman" w:hAnsi="Times New Roman" w:cs="Times New Roman"/>
                          <w:sz w:val="24"/>
                          <w:szCs w:val="24"/>
                        </w:rPr>
                        <w:t xml:space="preserve"> in treating breast cancer, better than FAC treatment.</w:t>
                      </w:r>
                    </w:p>
                  </w:txbxContent>
                </v:textbox>
                <w10:wrap type="square"/>
              </v:shape>
            </w:pict>
          </mc:Fallback>
        </mc:AlternateContent>
      </w:r>
    </w:p>
    <w:p w14:paraId="3BC388B0" w14:textId="77777777" w:rsidR="00814654" w:rsidRDefault="00814654" w:rsidP="00814654">
      <w:pPr>
        <w:spacing w:after="0" w:line="480" w:lineRule="auto"/>
        <w:rPr>
          <w:rFonts w:ascii="Times New Roman" w:hAnsi="Times New Roman" w:cs="Times New Roman"/>
          <w:sz w:val="24"/>
          <w:szCs w:val="24"/>
        </w:rPr>
      </w:pPr>
    </w:p>
    <w:p w14:paraId="575F9D81" w14:textId="77777777" w:rsidR="00814654" w:rsidRDefault="00814654" w:rsidP="00814654">
      <w:pPr>
        <w:spacing w:after="0" w:line="480" w:lineRule="auto"/>
        <w:rPr>
          <w:rFonts w:ascii="Times New Roman" w:hAnsi="Times New Roman" w:cs="Times New Roman"/>
          <w:sz w:val="24"/>
          <w:szCs w:val="24"/>
        </w:rPr>
      </w:pPr>
    </w:p>
    <w:p w14:paraId="0A2A4857" w14:textId="77777777" w:rsidR="00814654" w:rsidRDefault="00814654" w:rsidP="00814654">
      <w:pPr>
        <w:spacing w:after="0" w:line="480" w:lineRule="auto"/>
        <w:rPr>
          <w:rFonts w:ascii="Times New Roman" w:hAnsi="Times New Roman" w:cs="Times New Roman"/>
          <w:sz w:val="24"/>
          <w:szCs w:val="24"/>
        </w:rPr>
      </w:pPr>
    </w:p>
    <w:p w14:paraId="1325E95B" w14:textId="77777777" w:rsidR="007E7451" w:rsidRDefault="007E7451" w:rsidP="00814654">
      <w:pPr>
        <w:spacing w:after="0" w:line="480" w:lineRule="auto"/>
        <w:rPr>
          <w:rFonts w:ascii="Times New Roman" w:hAnsi="Times New Roman" w:cs="Times New Roman"/>
          <w:sz w:val="24"/>
          <w:szCs w:val="24"/>
        </w:rPr>
      </w:pPr>
    </w:p>
    <w:p w14:paraId="307600EE" w14:textId="77777777" w:rsidR="00814654" w:rsidRDefault="00814654" w:rsidP="00814654">
      <w:pPr>
        <w:spacing w:after="0" w:line="480" w:lineRule="auto"/>
        <w:rPr>
          <w:rFonts w:ascii="Times New Roman" w:hAnsi="Times New Roman" w:cs="Times New Roman"/>
          <w:sz w:val="24"/>
          <w:szCs w:val="24"/>
        </w:rPr>
      </w:pPr>
    </w:p>
    <w:p w14:paraId="3A0E7F21" w14:textId="77777777" w:rsidR="00814654" w:rsidRDefault="00814654" w:rsidP="00814654">
      <w:pPr>
        <w:spacing w:after="0" w:line="480" w:lineRule="auto"/>
        <w:rPr>
          <w:rFonts w:ascii="Times New Roman" w:hAnsi="Times New Roman" w:cs="Times New Roman"/>
          <w:sz w:val="24"/>
          <w:szCs w:val="24"/>
        </w:rPr>
      </w:pPr>
    </w:p>
    <w:p w14:paraId="592FF891" w14:textId="77777777" w:rsidR="00814654" w:rsidRDefault="00814654" w:rsidP="00814654">
      <w:pPr>
        <w:spacing w:after="0" w:line="480" w:lineRule="auto"/>
        <w:rPr>
          <w:rFonts w:ascii="Times New Roman" w:hAnsi="Times New Roman" w:cs="Times New Roman"/>
          <w:sz w:val="24"/>
          <w:szCs w:val="24"/>
        </w:rPr>
      </w:pPr>
    </w:p>
    <w:p w14:paraId="205FBBE1" w14:textId="77777777" w:rsidR="00814654" w:rsidRDefault="00814654" w:rsidP="00814654">
      <w:pPr>
        <w:spacing w:after="0" w:line="480" w:lineRule="auto"/>
        <w:rPr>
          <w:rFonts w:ascii="Times New Roman" w:hAnsi="Times New Roman" w:cs="Times New Roman"/>
          <w:sz w:val="24"/>
          <w:szCs w:val="24"/>
        </w:rPr>
      </w:pPr>
    </w:p>
    <w:p w14:paraId="13B75B1E" w14:textId="77777777" w:rsidR="00814654" w:rsidRDefault="00814654" w:rsidP="00814654">
      <w:pPr>
        <w:spacing w:after="0" w:line="480" w:lineRule="auto"/>
        <w:rPr>
          <w:rFonts w:ascii="Times New Roman" w:hAnsi="Times New Roman" w:cs="Times New Roman"/>
          <w:sz w:val="24"/>
          <w:szCs w:val="24"/>
        </w:rPr>
      </w:pPr>
    </w:p>
    <w:p w14:paraId="7C2F4019" w14:textId="77777777" w:rsidR="00C433A8" w:rsidRDefault="00522A70" w:rsidP="00C433A8">
      <w:pPr>
        <w:pStyle w:val="ListParagraph"/>
        <w:numPr>
          <w:ilvl w:val="0"/>
          <w:numId w:val="5"/>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Based on the statistical objective of the study, the case was an observational study. One of the reasons to conclude so is the use of a cohort study, where the study group is tied to a common agenda; breast cancer. The </w:t>
      </w:r>
      <w:r>
        <w:rPr>
          <w:rFonts w:ascii="Times New Roman" w:hAnsi="Times New Roman" w:cs="Times New Roman"/>
          <w:sz w:val="24"/>
          <w:szCs w:val="24"/>
        </w:rPr>
        <w:t>other fact is the case-control nature, where study groups are subjected to different treatment, (Institute for Work &amp; Health, 2016).</w:t>
      </w:r>
    </w:p>
    <w:p w14:paraId="3BBAF3BF" w14:textId="77777777" w:rsidR="00C433A8" w:rsidRDefault="00522A70" w:rsidP="00C433A8">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Looking at the percentages of survivors, from different drugs, solidifies the ideology of determining which drug is more ef</w:t>
      </w:r>
      <w:r>
        <w:rPr>
          <w:rFonts w:ascii="Times New Roman" w:hAnsi="Times New Roman" w:cs="Times New Roman"/>
          <w:sz w:val="24"/>
          <w:szCs w:val="24"/>
        </w:rPr>
        <w:t xml:space="preserve">fective. Hence we can </w:t>
      </w:r>
      <w:r w:rsidRPr="00C433A8">
        <w:rPr>
          <w:rFonts w:ascii="Times New Roman" w:hAnsi="Times New Roman" w:cs="Times New Roman"/>
          <w:sz w:val="24"/>
          <w:szCs w:val="24"/>
        </w:rPr>
        <w:t>conclude a cause-and-effect relationship between the drug type and the survival percentage</w:t>
      </w:r>
      <w:r>
        <w:rPr>
          <w:rFonts w:ascii="Times New Roman" w:hAnsi="Times New Roman" w:cs="Times New Roman"/>
          <w:sz w:val="24"/>
          <w:szCs w:val="24"/>
        </w:rPr>
        <w:t xml:space="preserve">. Where TAC is more effective by </w:t>
      </w:r>
      <w:r>
        <w:rPr>
          <w:rFonts w:ascii="Times New Roman" w:hAnsi="Times New Roman" w:cs="Times New Roman"/>
          <w:b/>
          <w:bCs/>
          <w:sz w:val="24"/>
          <w:szCs w:val="24"/>
        </w:rPr>
        <w:t>6%</w:t>
      </w:r>
      <w:r>
        <w:rPr>
          <w:rFonts w:ascii="Times New Roman" w:hAnsi="Times New Roman" w:cs="Times New Roman"/>
          <w:sz w:val="24"/>
          <w:szCs w:val="24"/>
        </w:rPr>
        <w:t xml:space="preserve"> in treating breast cancer than FAC treatment.</w:t>
      </w:r>
    </w:p>
    <w:p w14:paraId="0E25B930" w14:textId="77777777" w:rsidR="00336995" w:rsidRDefault="00336995" w:rsidP="00336995">
      <w:pPr>
        <w:pStyle w:val="ListParagraph"/>
        <w:spacing w:after="0" w:line="480" w:lineRule="auto"/>
        <w:jc w:val="center"/>
        <w:rPr>
          <w:rFonts w:ascii="Times New Roman" w:hAnsi="Times New Roman" w:cs="Times New Roman"/>
          <w:sz w:val="24"/>
          <w:szCs w:val="24"/>
        </w:rPr>
      </w:pPr>
    </w:p>
    <w:p w14:paraId="583E0EE6" w14:textId="77777777" w:rsidR="00336995" w:rsidRDefault="00336995" w:rsidP="00336995">
      <w:pPr>
        <w:pStyle w:val="ListParagraph"/>
        <w:spacing w:after="0" w:line="480" w:lineRule="auto"/>
        <w:jc w:val="center"/>
        <w:rPr>
          <w:rFonts w:ascii="Times New Roman" w:hAnsi="Times New Roman" w:cs="Times New Roman"/>
          <w:sz w:val="24"/>
          <w:szCs w:val="24"/>
        </w:rPr>
      </w:pPr>
    </w:p>
    <w:p w14:paraId="5FCE6AB0" w14:textId="77777777" w:rsidR="00336995" w:rsidRDefault="00336995" w:rsidP="00336995">
      <w:pPr>
        <w:pStyle w:val="ListParagraph"/>
        <w:spacing w:after="0" w:line="480" w:lineRule="auto"/>
        <w:jc w:val="center"/>
        <w:rPr>
          <w:rFonts w:ascii="Times New Roman" w:hAnsi="Times New Roman" w:cs="Times New Roman"/>
          <w:sz w:val="24"/>
          <w:szCs w:val="24"/>
        </w:rPr>
      </w:pPr>
    </w:p>
    <w:p w14:paraId="0CDFD9AD" w14:textId="77777777" w:rsidR="00336995" w:rsidRDefault="00336995" w:rsidP="00336995">
      <w:pPr>
        <w:pStyle w:val="ListParagraph"/>
        <w:spacing w:after="0" w:line="480" w:lineRule="auto"/>
        <w:jc w:val="center"/>
        <w:rPr>
          <w:rFonts w:ascii="Times New Roman" w:hAnsi="Times New Roman" w:cs="Times New Roman"/>
          <w:sz w:val="24"/>
          <w:szCs w:val="24"/>
        </w:rPr>
      </w:pPr>
    </w:p>
    <w:p w14:paraId="02AE7F5E" w14:textId="77777777" w:rsidR="00336995" w:rsidRDefault="00336995" w:rsidP="00336995">
      <w:pPr>
        <w:pStyle w:val="ListParagraph"/>
        <w:spacing w:after="0" w:line="480" w:lineRule="auto"/>
        <w:jc w:val="center"/>
        <w:rPr>
          <w:rFonts w:ascii="Times New Roman" w:hAnsi="Times New Roman" w:cs="Times New Roman"/>
          <w:sz w:val="24"/>
          <w:szCs w:val="24"/>
        </w:rPr>
      </w:pPr>
    </w:p>
    <w:p w14:paraId="7B58F17E" w14:textId="77777777" w:rsidR="00336995" w:rsidRDefault="00336995" w:rsidP="00336995">
      <w:pPr>
        <w:pStyle w:val="ListParagraph"/>
        <w:spacing w:after="0" w:line="480" w:lineRule="auto"/>
        <w:jc w:val="center"/>
        <w:rPr>
          <w:rFonts w:ascii="Times New Roman" w:hAnsi="Times New Roman" w:cs="Times New Roman"/>
          <w:sz w:val="24"/>
          <w:szCs w:val="24"/>
        </w:rPr>
      </w:pPr>
    </w:p>
    <w:p w14:paraId="1E355F65" w14:textId="77777777" w:rsidR="00336995" w:rsidRDefault="00336995" w:rsidP="00336995">
      <w:pPr>
        <w:pStyle w:val="ListParagraph"/>
        <w:spacing w:after="0" w:line="480" w:lineRule="auto"/>
        <w:jc w:val="center"/>
        <w:rPr>
          <w:rFonts w:ascii="Times New Roman" w:hAnsi="Times New Roman" w:cs="Times New Roman"/>
          <w:sz w:val="24"/>
          <w:szCs w:val="24"/>
        </w:rPr>
      </w:pPr>
    </w:p>
    <w:p w14:paraId="00997066" w14:textId="77777777" w:rsidR="00336995" w:rsidRDefault="00336995" w:rsidP="00336995">
      <w:pPr>
        <w:pStyle w:val="ListParagraph"/>
        <w:spacing w:after="0" w:line="480" w:lineRule="auto"/>
        <w:jc w:val="center"/>
        <w:rPr>
          <w:rFonts w:ascii="Times New Roman" w:hAnsi="Times New Roman" w:cs="Times New Roman"/>
          <w:sz w:val="24"/>
          <w:szCs w:val="24"/>
        </w:rPr>
      </w:pPr>
    </w:p>
    <w:p w14:paraId="1979B034" w14:textId="77777777" w:rsidR="00336995" w:rsidRDefault="00336995" w:rsidP="00336995">
      <w:pPr>
        <w:pStyle w:val="ListParagraph"/>
        <w:spacing w:after="0" w:line="480" w:lineRule="auto"/>
        <w:jc w:val="center"/>
        <w:rPr>
          <w:rFonts w:ascii="Times New Roman" w:hAnsi="Times New Roman" w:cs="Times New Roman"/>
          <w:sz w:val="24"/>
          <w:szCs w:val="24"/>
        </w:rPr>
      </w:pPr>
    </w:p>
    <w:p w14:paraId="6C6988BD" w14:textId="77777777" w:rsidR="00336995" w:rsidRDefault="00336995" w:rsidP="00336995">
      <w:pPr>
        <w:pStyle w:val="ListParagraph"/>
        <w:spacing w:after="0" w:line="480" w:lineRule="auto"/>
        <w:jc w:val="center"/>
        <w:rPr>
          <w:rFonts w:ascii="Times New Roman" w:hAnsi="Times New Roman" w:cs="Times New Roman"/>
          <w:sz w:val="24"/>
          <w:szCs w:val="24"/>
        </w:rPr>
      </w:pPr>
    </w:p>
    <w:p w14:paraId="27AFBBCD" w14:textId="77777777" w:rsidR="00336995" w:rsidRDefault="00336995" w:rsidP="00336995">
      <w:pPr>
        <w:pStyle w:val="ListParagraph"/>
        <w:spacing w:after="0" w:line="480" w:lineRule="auto"/>
        <w:jc w:val="center"/>
        <w:rPr>
          <w:rFonts w:ascii="Times New Roman" w:hAnsi="Times New Roman" w:cs="Times New Roman"/>
          <w:sz w:val="24"/>
          <w:szCs w:val="24"/>
        </w:rPr>
      </w:pPr>
    </w:p>
    <w:p w14:paraId="1BC47061" w14:textId="77777777" w:rsidR="00336995" w:rsidRDefault="00336995" w:rsidP="00336995">
      <w:pPr>
        <w:pStyle w:val="ListParagraph"/>
        <w:spacing w:after="0" w:line="480" w:lineRule="auto"/>
        <w:jc w:val="center"/>
        <w:rPr>
          <w:rFonts w:ascii="Times New Roman" w:hAnsi="Times New Roman" w:cs="Times New Roman"/>
          <w:sz w:val="24"/>
          <w:szCs w:val="24"/>
        </w:rPr>
      </w:pPr>
    </w:p>
    <w:p w14:paraId="5A1808F6" w14:textId="77777777" w:rsidR="00336995" w:rsidRDefault="00336995" w:rsidP="00336995">
      <w:pPr>
        <w:pStyle w:val="ListParagraph"/>
        <w:spacing w:after="0" w:line="480" w:lineRule="auto"/>
        <w:jc w:val="center"/>
        <w:rPr>
          <w:rFonts w:ascii="Times New Roman" w:hAnsi="Times New Roman" w:cs="Times New Roman"/>
          <w:sz w:val="24"/>
          <w:szCs w:val="24"/>
        </w:rPr>
      </w:pPr>
    </w:p>
    <w:p w14:paraId="671CA965" w14:textId="77777777" w:rsidR="00336995" w:rsidRDefault="00336995" w:rsidP="00336995">
      <w:pPr>
        <w:pStyle w:val="ListParagraph"/>
        <w:spacing w:after="0" w:line="480" w:lineRule="auto"/>
        <w:jc w:val="center"/>
        <w:rPr>
          <w:rFonts w:ascii="Times New Roman" w:hAnsi="Times New Roman" w:cs="Times New Roman"/>
          <w:sz w:val="24"/>
          <w:szCs w:val="24"/>
        </w:rPr>
      </w:pPr>
    </w:p>
    <w:p w14:paraId="519B7456" w14:textId="77777777" w:rsidR="00336995" w:rsidRDefault="00336995" w:rsidP="00336995">
      <w:pPr>
        <w:pStyle w:val="ListParagraph"/>
        <w:spacing w:after="0" w:line="480" w:lineRule="auto"/>
        <w:jc w:val="center"/>
        <w:rPr>
          <w:rFonts w:ascii="Times New Roman" w:hAnsi="Times New Roman" w:cs="Times New Roman"/>
          <w:sz w:val="24"/>
          <w:szCs w:val="24"/>
        </w:rPr>
      </w:pPr>
    </w:p>
    <w:p w14:paraId="53CAEF9E" w14:textId="77777777" w:rsidR="00336995" w:rsidRDefault="00336995" w:rsidP="00336995">
      <w:pPr>
        <w:pStyle w:val="ListParagraph"/>
        <w:spacing w:after="0" w:line="480" w:lineRule="auto"/>
        <w:jc w:val="center"/>
        <w:rPr>
          <w:rFonts w:ascii="Times New Roman" w:hAnsi="Times New Roman" w:cs="Times New Roman"/>
          <w:sz w:val="24"/>
          <w:szCs w:val="24"/>
        </w:rPr>
      </w:pPr>
    </w:p>
    <w:p w14:paraId="2B575B37" w14:textId="77777777" w:rsidR="00336995" w:rsidRDefault="00336995" w:rsidP="00336995">
      <w:pPr>
        <w:pStyle w:val="ListParagraph"/>
        <w:spacing w:after="0" w:line="480" w:lineRule="auto"/>
        <w:jc w:val="center"/>
        <w:rPr>
          <w:rFonts w:ascii="Times New Roman" w:hAnsi="Times New Roman" w:cs="Times New Roman"/>
          <w:sz w:val="24"/>
          <w:szCs w:val="24"/>
        </w:rPr>
      </w:pPr>
    </w:p>
    <w:p w14:paraId="51530626" w14:textId="77777777" w:rsidR="00336995" w:rsidRDefault="00336995" w:rsidP="00336995">
      <w:pPr>
        <w:pStyle w:val="ListParagraph"/>
        <w:spacing w:after="0" w:line="480" w:lineRule="auto"/>
        <w:jc w:val="center"/>
        <w:rPr>
          <w:rFonts w:ascii="Times New Roman" w:hAnsi="Times New Roman" w:cs="Times New Roman"/>
          <w:sz w:val="24"/>
          <w:szCs w:val="24"/>
        </w:rPr>
      </w:pPr>
    </w:p>
    <w:p w14:paraId="791FD058" w14:textId="77777777" w:rsidR="00336995" w:rsidRDefault="00336995" w:rsidP="00336995">
      <w:pPr>
        <w:pStyle w:val="ListParagraph"/>
        <w:spacing w:after="0" w:line="480" w:lineRule="auto"/>
        <w:jc w:val="center"/>
        <w:rPr>
          <w:rFonts w:ascii="Times New Roman" w:hAnsi="Times New Roman" w:cs="Times New Roman"/>
          <w:sz w:val="24"/>
          <w:szCs w:val="24"/>
        </w:rPr>
      </w:pPr>
    </w:p>
    <w:p w14:paraId="5488B96D" w14:textId="77777777" w:rsidR="00336995" w:rsidRDefault="00336995" w:rsidP="00336995">
      <w:pPr>
        <w:pStyle w:val="ListParagraph"/>
        <w:spacing w:after="0" w:line="480" w:lineRule="auto"/>
        <w:jc w:val="center"/>
        <w:rPr>
          <w:rFonts w:ascii="Times New Roman" w:hAnsi="Times New Roman" w:cs="Times New Roman"/>
          <w:sz w:val="24"/>
          <w:szCs w:val="24"/>
        </w:rPr>
      </w:pPr>
    </w:p>
    <w:p w14:paraId="1C3E755F" w14:textId="77777777" w:rsidR="00336995" w:rsidRDefault="00336995" w:rsidP="00336995">
      <w:pPr>
        <w:pStyle w:val="ListParagraph"/>
        <w:spacing w:after="0" w:line="480" w:lineRule="auto"/>
        <w:jc w:val="center"/>
        <w:rPr>
          <w:rFonts w:ascii="Times New Roman" w:hAnsi="Times New Roman" w:cs="Times New Roman"/>
          <w:sz w:val="24"/>
          <w:szCs w:val="24"/>
        </w:rPr>
      </w:pPr>
    </w:p>
    <w:p w14:paraId="23299122" w14:textId="77777777" w:rsidR="00336995" w:rsidRDefault="00522A70" w:rsidP="00336995">
      <w:pPr>
        <w:pStyle w:val="ListParagraph"/>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CB1941B" w14:textId="77777777" w:rsidR="00336995" w:rsidRDefault="00522A70" w:rsidP="00262D78">
      <w:pPr>
        <w:pStyle w:val="ListParagraph"/>
        <w:spacing w:after="0" w:line="480" w:lineRule="auto"/>
        <w:ind w:left="851" w:hanging="284"/>
        <w:rPr>
          <w:rFonts w:ascii="Times New Roman" w:hAnsi="Times New Roman" w:cs="Times New Roman"/>
          <w:sz w:val="24"/>
          <w:szCs w:val="24"/>
        </w:rPr>
      </w:pPr>
      <w:r>
        <w:rPr>
          <w:rFonts w:ascii="Times New Roman" w:hAnsi="Times New Roman" w:cs="Times New Roman"/>
          <w:sz w:val="24"/>
          <w:szCs w:val="24"/>
        </w:rPr>
        <w:t xml:space="preserve">Institute for Work &amp; Health, 2016. Observational vs. Experimental Studies. Retrieved from; </w:t>
      </w:r>
      <w:hyperlink r:id="rId7" w:history="1">
        <w:r w:rsidRPr="00EE7029">
          <w:rPr>
            <w:rStyle w:val="Hyperlink"/>
            <w:rFonts w:ascii="Times New Roman" w:hAnsi="Times New Roman" w:cs="Times New Roman"/>
            <w:sz w:val="24"/>
            <w:szCs w:val="24"/>
          </w:rPr>
          <w:t>https://www.iwh.on.ca/what-researchers-mean-by/observational-vs-</w:t>
        </w:r>
        <w:r w:rsidRPr="00EE7029">
          <w:rPr>
            <w:rStyle w:val="Hyperlink"/>
            <w:rFonts w:ascii="Times New Roman" w:hAnsi="Times New Roman" w:cs="Times New Roman"/>
            <w:sz w:val="24"/>
            <w:szCs w:val="24"/>
          </w:rPr>
          <w:t>experimental-studies</w:t>
        </w:r>
      </w:hyperlink>
    </w:p>
    <w:p w14:paraId="138B7F9E" w14:textId="77777777" w:rsidR="00336995" w:rsidRPr="00C433A8" w:rsidRDefault="00336995" w:rsidP="00C433A8">
      <w:pPr>
        <w:pStyle w:val="ListParagraph"/>
        <w:spacing w:after="0" w:line="480" w:lineRule="auto"/>
        <w:rPr>
          <w:rFonts w:ascii="Times New Roman" w:hAnsi="Times New Roman" w:cs="Times New Roman"/>
          <w:sz w:val="24"/>
          <w:szCs w:val="24"/>
        </w:rPr>
      </w:pPr>
    </w:p>
    <w:sectPr w:rsidR="00336995" w:rsidRPr="00C433A8" w:rsidSect="00824DD0">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C05ADF" w14:textId="77777777" w:rsidR="00522A70" w:rsidRDefault="00522A70">
      <w:pPr>
        <w:spacing w:after="0" w:line="240" w:lineRule="auto"/>
      </w:pPr>
      <w:r>
        <w:separator/>
      </w:r>
    </w:p>
  </w:endnote>
  <w:endnote w:type="continuationSeparator" w:id="0">
    <w:p w14:paraId="12E316FE" w14:textId="77777777" w:rsidR="00522A70" w:rsidRDefault="00522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78A35C" w14:textId="77777777" w:rsidR="00522A70" w:rsidRDefault="00522A70">
      <w:pPr>
        <w:spacing w:after="0" w:line="240" w:lineRule="auto"/>
      </w:pPr>
      <w:r>
        <w:separator/>
      </w:r>
    </w:p>
  </w:footnote>
  <w:footnote w:type="continuationSeparator" w:id="0">
    <w:p w14:paraId="31CF1E83" w14:textId="77777777" w:rsidR="00522A70" w:rsidRDefault="00522A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DDEE2B" w14:textId="77777777" w:rsidR="007E7451" w:rsidRPr="007E7451" w:rsidRDefault="00522A70">
    <w:pPr>
      <w:pStyle w:val="Header"/>
      <w:rPr>
        <w:rFonts w:ascii="Times New Roman" w:hAnsi="Times New Roman" w:cs="Times New Roman"/>
        <w:sz w:val="24"/>
        <w:szCs w:val="24"/>
      </w:rPr>
    </w:pPr>
    <w:r>
      <w:rPr>
        <w:rFonts w:ascii="Times New Roman" w:hAnsi="Times New Roman" w:cs="Times New Roman"/>
        <w:sz w:val="24"/>
        <w:szCs w:val="24"/>
      </w:rPr>
      <w:t>SAMPLING ANSWERS</w:t>
    </w:r>
    <w:r>
      <w:rPr>
        <w:rFonts w:ascii="Times New Roman" w:hAnsi="Times New Roman" w:cs="Times New Roman"/>
        <w:sz w:val="24"/>
        <w:szCs w:val="24"/>
      </w:rPr>
      <w:tab/>
    </w:r>
    <w:r>
      <w:rPr>
        <w:rFonts w:ascii="Times New Roman" w:hAnsi="Times New Roman" w:cs="Times New Roman"/>
        <w:sz w:val="24"/>
        <w:szCs w:val="24"/>
      </w:rPr>
      <w:tab/>
    </w:r>
    <w:r w:rsidRPr="007E7451">
      <w:rPr>
        <w:rFonts w:ascii="Times New Roman" w:hAnsi="Times New Roman" w:cs="Times New Roman"/>
        <w:sz w:val="24"/>
        <w:szCs w:val="24"/>
      </w:rPr>
      <w:fldChar w:fldCharType="begin"/>
    </w:r>
    <w:r w:rsidRPr="007E7451">
      <w:rPr>
        <w:rFonts w:ascii="Times New Roman" w:hAnsi="Times New Roman" w:cs="Times New Roman"/>
        <w:sz w:val="24"/>
        <w:szCs w:val="24"/>
      </w:rPr>
      <w:instrText xml:space="preserve"> PAGE   \* MERGEFORMAT </w:instrText>
    </w:r>
    <w:r w:rsidRPr="007E7451">
      <w:rPr>
        <w:rFonts w:ascii="Times New Roman" w:hAnsi="Times New Roman" w:cs="Times New Roman"/>
        <w:sz w:val="24"/>
        <w:szCs w:val="24"/>
      </w:rPr>
      <w:fldChar w:fldCharType="separate"/>
    </w:r>
    <w:r w:rsidRPr="007E7451">
      <w:rPr>
        <w:rFonts w:ascii="Times New Roman" w:hAnsi="Times New Roman" w:cs="Times New Roman"/>
        <w:noProof/>
        <w:sz w:val="24"/>
        <w:szCs w:val="24"/>
      </w:rPr>
      <w:t>1</w:t>
    </w:r>
    <w:r w:rsidRPr="007E745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DC4AA8" w14:textId="77777777" w:rsidR="00824DD0" w:rsidRPr="00824DD0" w:rsidRDefault="00522A70">
    <w:pPr>
      <w:pStyle w:val="Header"/>
      <w:rPr>
        <w:rFonts w:ascii="Times New Roman" w:hAnsi="Times New Roman" w:cs="Times New Roman"/>
        <w:sz w:val="24"/>
        <w:szCs w:val="24"/>
      </w:rPr>
    </w:pPr>
    <w:r>
      <w:rPr>
        <w:rFonts w:ascii="Times New Roman" w:hAnsi="Times New Roman" w:cs="Times New Roman"/>
        <w:sz w:val="24"/>
        <w:szCs w:val="24"/>
      </w:rPr>
      <w:t>Running head: SAMPLING ANSWERS</w:t>
    </w:r>
    <w:r>
      <w:rPr>
        <w:rFonts w:ascii="Times New Roman" w:hAnsi="Times New Roman" w:cs="Times New Roman"/>
        <w:sz w:val="24"/>
        <w:szCs w:val="24"/>
      </w:rPr>
      <w:tab/>
    </w:r>
    <w:r>
      <w:rPr>
        <w:rFonts w:ascii="Times New Roman" w:hAnsi="Times New Roman" w:cs="Times New Roman"/>
        <w:sz w:val="24"/>
        <w:szCs w:val="24"/>
      </w:rPr>
      <w:tab/>
    </w:r>
    <w:r w:rsidRPr="00824DD0">
      <w:rPr>
        <w:rFonts w:ascii="Times New Roman" w:hAnsi="Times New Roman" w:cs="Times New Roman"/>
        <w:sz w:val="24"/>
        <w:szCs w:val="24"/>
      </w:rPr>
      <w:fldChar w:fldCharType="begin"/>
    </w:r>
    <w:r w:rsidRPr="00824DD0">
      <w:rPr>
        <w:rFonts w:ascii="Times New Roman" w:hAnsi="Times New Roman" w:cs="Times New Roman"/>
        <w:sz w:val="24"/>
        <w:szCs w:val="24"/>
      </w:rPr>
      <w:instrText xml:space="preserve"> PAGE   \* MERGEFORMAT </w:instrText>
    </w:r>
    <w:r w:rsidRPr="00824DD0">
      <w:rPr>
        <w:rFonts w:ascii="Times New Roman" w:hAnsi="Times New Roman" w:cs="Times New Roman"/>
        <w:sz w:val="24"/>
        <w:szCs w:val="24"/>
      </w:rPr>
      <w:fldChar w:fldCharType="separate"/>
    </w:r>
    <w:r w:rsidRPr="00824DD0">
      <w:rPr>
        <w:rFonts w:ascii="Times New Roman" w:hAnsi="Times New Roman" w:cs="Times New Roman"/>
        <w:noProof/>
        <w:sz w:val="24"/>
        <w:szCs w:val="24"/>
      </w:rPr>
      <w:t>1</w:t>
    </w:r>
    <w:r w:rsidRPr="00824DD0">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6D74DA"/>
    <w:multiLevelType w:val="hybridMultilevel"/>
    <w:tmpl w:val="762E58BC"/>
    <w:lvl w:ilvl="0" w:tplc="0130E2A6">
      <w:start w:val="1"/>
      <w:numFmt w:val="decimal"/>
      <w:lvlText w:val="%1."/>
      <w:lvlJc w:val="left"/>
      <w:pPr>
        <w:ind w:left="720" w:hanging="360"/>
      </w:pPr>
      <w:rPr>
        <w:rFonts w:hint="default"/>
      </w:rPr>
    </w:lvl>
    <w:lvl w:ilvl="1" w:tplc="AEC2F44A" w:tentative="1">
      <w:start w:val="1"/>
      <w:numFmt w:val="lowerLetter"/>
      <w:lvlText w:val="%2."/>
      <w:lvlJc w:val="left"/>
      <w:pPr>
        <w:ind w:left="1440" w:hanging="360"/>
      </w:pPr>
    </w:lvl>
    <w:lvl w:ilvl="2" w:tplc="7FE03D18" w:tentative="1">
      <w:start w:val="1"/>
      <w:numFmt w:val="lowerRoman"/>
      <w:lvlText w:val="%3."/>
      <w:lvlJc w:val="right"/>
      <w:pPr>
        <w:ind w:left="2160" w:hanging="180"/>
      </w:pPr>
    </w:lvl>
    <w:lvl w:ilvl="3" w:tplc="51F48EA0" w:tentative="1">
      <w:start w:val="1"/>
      <w:numFmt w:val="decimal"/>
      <w:lvlText w:val="%4."/>
      <w:lvlJc w:val="left"/>
      <w:pPr>
        <w:ind w:left="2880" w:hanging="360"/>
      </w:pPr>
    </w:lvl>
    <w:lvl w:ilvl="4" w:tplc="30824544" w:tentative="1">
      <w:start w:val="1"/>
      <w:numFmt w:val="lowerLetter"/>
      <w:lvlText w:val="%5."/>
      <w:lvlJc w:val="left"/>
      <w:pPr>
        <w:ind w:left="3600" w:hanging="360"/>
      </w:pPr>
    </w:lvl>
    <w:lvl w:ilvl="5" w:tplc="B080B52E" w:tentative="1">
      <w:start w:val="1"/>
      <w:numFmt w:val="lowerRoman"/>
      <w:lvlText w:val="%6."/>
      <w:lvlJc w:val="right"/>
      <w:pPr>
        <w:ind w:left="4320" w:hanging="180"/>
      </w:pPr>
    </w:lvl>
    <w:lvl w:ilvl="6" w:tplc="29DAE164" w:tentative="1">
      <w:start w:val="1"/>
      <w:numFmt w:val="decimal"/>
      <w:lvlText w:val="%7."/>
      <w:lvlJc w:val="left"/>
      <w:pPr>
        <w:ind w:left="5040" w:hanging="360"/>
      </w:pPr>
    </w:lvl>
    <w:lvl w:ilvl="7" w:tplc="355423C4" w:tentative="1">
      <w:start w:val="1"/>
      <w:numFmt w:val="lowerLetter"/>
      <w:lvlText w:val="%8."/>
      <w:lvlJc w:val="left"/>
      <w:pPr>
        <w:ind w:left="5760" w:hanging="360"/>
      </w:pPr>
    </w:lvl>
    <w:lvl w:ilvl="8" w:tplc="60421DEC" w:tentative="1">
      <w:start w:val="1"/>
      <w:numFmt w:val="lowerRoman"/>
      <w:lvlText w:val="%9."/>
      <w:lvlJc w:val="right"/>
      <w:pPr>
        <w:ind w:left="6480" w:hanging="180"/>
      </w:pPr>
    </w:lvl>
  </w:abstractNum>
  <w:abstractNum w:abstractNumId="1" w15:restartNumberingAfterBreak="0">
    <w:nsid w:val="10B8104E"/>
    <w:multiLevelType w:val="hybridMultilevel"/>
    <w:tmpl w:val="5E10DE66"/>
    <w:lvl w:ilvl="0" w:tplc="06B0112E">
      <w:start w:val="1"/>
      <w:numFmt w:val="decimal"/>
      <w:lvlText w:val="%1."/>
      <w:lvlJc w:val="left"/>
      <w:pPr>
        <w:ind w:left="720" w:hanging="360"/>
      </w:pPr>
      <w:rPr>
        <w:rFonts w:hint="default"/>
      </w:rPr>
    </w:lvl>
    <w:lvl w:ilvl="1" w:tplc="8D208D42" w:tentative="1">
      <w:start w:val="1"/>
      <w:numFmt w:val="lowerLetter"/>
      <w:lvlText w:val="%2."/>
      <w:lvlJc w:val="left"/>
      <w:pPr>
        <w:ind w:left="1440" w:hanging="360"/>
      </w:pPr>
    </w:lvl>
    <w:lvl w:ilvl="2" w:tplc="94587542" w:tentative="1">
      <w:start w:val="1"/>
      <w:numFmt w:val="lowerRoman"/>
      <w:lvlText w:val="%3."/>
      <w:lvlJc w:val="right"/>
      <w:pPr>
        <w:ind w:left="2160" w:hanging="180"/>
      </w:pPr>
    </w:lvl>
    <w:lvl w:ilvl="3" w:tplc="DADE08BA" w:tentative="1">
      <w:start w:val="1"/>
      <w:numFmt w:val="decimal"/>
      <w:lvlText w:val="%4."/>
      <w:lvlJc w:val="left"/>
      <w:pPr>
        <w:ind w:left="2880" w:hanging="360"/>
      </w:pPr>
    </w:lvl>
    <w:lvl w:ilvl="4" w:tplc="1DAA5F42" w:tentative="1">
      <w:start w:val="1"/>
      <w:numFmt w:val="lowerLetter"/>
      <w:lvlText w:val="%5."/>
      <w:lvlJc w:val="left"/>
      <w:pPr>
        <w:ind w:left="3600" w:hanging="360"/>
      </w:pPr>
    </w:lvl>
    <w:lvl w:ilvl="5" w:tplc="ED7C5078" w:tentative="1">
      <w:start w:val="1"/>
      <w:numFmt w:val="lowerRoman"/>
      <w:lvlText w:val="%6."/>
      <w:lvlJc w:val="right"/>
      <w:pPr>
        <w:ind w:left="4320" w:hanging="180"/>
      </w:pPr>
    </w:lvl>
    <w:lvl w:ilvl="6" w:tplc="A03A6238" w:tentative="1">
      <w:start w:val="1"/>
      <w:numFmt w:val="decimal"/>
      <w:lvlText w:val="%7."/>
      <w:lvlJc w:val="left"/>
      <w:pPr>
        <w:ind w:left="5040" w:hanging="360"/>
      </w:pPr>
    </w:lvl>
    <w:lvl w:ilvl="7" w:tplc="5C70BE4E" w:tentative="1">
      <w:start w:val="1"/>
      <w:numFmt w:val="lowerLetter"/>
      <w:lvlText w:val="%8."/>
      <w:lvlJc w:val="left"/>
      <w:pPr>
        <w:ind w:left="5760" w:hanging="360"/>
      </w:pPr>
    </w:lvl>
    <w:lvl w:ilvl="8" w:tplc="68422068" w:tentative="1">
      <w:start w:val="1"/>
      <w:numFmt w:val="lowerRoman"/>
      <w:lvlText w:val="%9."/>
      <w:lvlJc w:val="right"/>
      <w:pPr>
        <w:ind w:left="6480" w:hanging="180"/>
      </w:pPr>
    </w:lvl>
  </w:abstractNum>
  <w:abstractNum w:abstractNumId="2" w15:restartNumberingAfterBreak="0">
    <w:nsid w:val="26BE072C"/>
    <w:multiLevelType w:val="hybridMultilevel"/>
    <w:tmpl w:val="B0D0D026"/>
    <w:lvl w:ilvl="0" w:tplc="268E6640">
      <w:start w:val="1"/>
      <w:numFmt w:val="decimal"/>
      <w:lvlText w:val="%1."/>
      <w:lvlJc w:val="left"/>
      <w:pPr>
        <w:ind w:left="720" w:hanging="360"/>
      </w:pPr>
    </w:lvl>
    <w:lvl w:ilvl="1" w:tplc="1398EB1C" w:tentative="1">
      <w:start w:val="1"/>
      <w:numFmt w:val="lowerLetter"/>
      <w:lvlText w:val="%2."/>
      <w:lvlJc w:val="left"/>
      <w:pPr>
        <w:ind w:left="1440" w:hanging="360"/>
      </w:pPr>
    </w:lvl>
    <w:lvl w:ilvl="2" w:tplc="28B03D3A" w:tentative="1">
      <w:start w:val="1"/>
      <w:numFmt w:val="lowerRoman"/>
      <w:lvlText w:val="%3."/>
      <w:lvlJc w:val="right"/>
      <w:pPr>
        <w:ind w:left="2160" w:hanging="180"/>
      </w:pPr>
    </w:lvl>
    <w:lvl w:ilvl="3" w:tplc="34AE8318" w:tentative="1">
      <w:start w:val="1"/>
      <w:numFmt w:val="decimal"/>
      <w:lvlText w:val="%4."/>
      <w:lvlJc w:val="left"/>
      <w:pPr>
        <w:ind w:left="2880" w:hanging="360"/>
      </w:pPr>
    </w:lvl>
    <w:lvl w:ilvl="4" w:tplc="C45464FA" w:tentative="1">
      <w:start w:val="1"/>
      <w:numFmt w:val="lowerLetter"/>
      <w:lvlText w:val="%5."/>
      <w:lvlJc w:val="left"/>
      <w:pPr>
        <w:ind w:left="3600" w:hanging="360"/>
      </w:pPr>
    </w:lvl>
    <w:lvl w:ilvl="5" w:tplc="43440956" w:tentative="1">
      <w:start w:val="1"/>
      <w:numFmt w:val="lowerRoman"/>
      <w:lvlText w:val="%6."/>
      <w:lvlJc w:val="right"/>
      <w:pPr>
        <w:ind w:left="4320" w:hanging="180"/>
      </w:pPr>
    </w:lvl>
    <w:lvl w:ilvl="6" w:tplc="7BFE30B0" w:tentative="1">
      <w:start w:val="1"/>
      <w:numFmt w:val="decimal"/>
      <w:lvlText w:val="%7."/>
      <w:lvlJc w:val="left"/>
      <w:pPr>
        <w:ind w:left="5040" w:hanging="360"/>
      </w:pPr>
    </w:lvl>
    <w:lvl w:ilvl="7" w:tplc="2C808648" w:tentative="1">
      <w:start w:val="1"/>
      <w:numFmt w:val="lowerLetter"/>
      <w:lvlText w:val="%8."/>
      <w:lvlJc w:val="left"/>
      <w:pPr>
        <w:ind w:left="5760" w:hanging="360"/>
      </w:pPr>
    </w:lvl>
    <w:lvl w:ilvl="8" w:tplc="ECCCCF6E" w:tentative="1">
      <w:start w:val="1"/>
      <w:numFmt w:val="lowerRoman"/>
      <w:lvlText w:val="%9."/>
      <w:lvlJc w:val="right"/>
      <w:pPr>
        <w:ind w:left="6480" w:hanging="180"/>
      </w:pPr>
    </w:lvl>
  </w:abstractNum>
  <w:abstractNum w:abstractNumId="3" w15:restartNumberingAfterBreak="0">
    <w:nsid w:val="6BC35721"/>
    <w:multiLevelType w:val="hybridMultilevel"/>
    <w:tmpl w:val="1F8ED0B0"/>
    <w:lvl w:ilvl="0" w:tplc="B5B8E964">
      <w:start w:val="1"/>
      <w:numFmt w:val="decimal"/>
      <w:lvlText w:val="%1."/>
      <w:lvlJc w:val="left"/>
      <w:pPr>
        <w:ind w:left="720" w:hanging="360"/>
      </w:pPr>
      <w:rPr>
        <w:rFonts w:hint="default"/>
      </w:rPr>
    </w:lvl>
    <w:lvl w:ilvl="1" w:tplc="1E26ED86" w:tentative="1">
      <w:start w:val="1"/>
      <w:numFmt w:val="lowerLetter"/>
      <w:lvlText w:val="%2."/>
      <w:lvlJc w:val="left"/>
      <w:pPr>
        <w:ind w:left="1440" w:hanging="360"/>
      </w:pPr>
    </w:lvl>
    <w:lvl w:ilvl="2" w:tplc="BF3E2CAE" w:tentative="1">
      <w:start w:val="1"/>
      <w:numFmt w:val="lowerRoman"/>
      <w:lvlText w:val="%3."/>
      <w:lvlJc w:val="right"/>
      <w:pPr>
        <w:ind w:left="2160" w:hanging="180"/>
      </w:pPr>
    </w:lvl>
    <w:lvl w:ilvl="3" w:tplc="87E28578" w:tentative="1">
      <w:start w:val="1"/>
      <w:numFmt w:val="decimal"/>
      <w:lvlText w:val="%4."/>
      <w:lvlJc w:val="left"/>
      <w:pPr>
        <w:ind w:left="2880" w:hanging="360"/>
      </w:pPr>
    </w:lvl>
    <w:lvl w:ilvl="4" w:tplc="BACA4C90" w:tentative="1">
      <w:start w:val="1"/>
      <w:numFmt w:val="lowerLetter"/>
      <w:lvlText w:val="%5."/>
      <w:lvlJc w:val="left"/>
      <w:pPr>
        <w:ind w:left="3600" w:hanging="360"/>
      </w:pPr>
    </w:lvl>
    <w:lvl w:ilvl="5" w:tplc="AD2E33DA" w:tentative="1">
      <w:start w:val="1"/>
      <w:numFmt w:val="lowerRoman"/>
      <w:lvlText w:val="%6."/>
      <w:lvlJc w:val="right"/>
      <w:pPr>
        <w:ind w:left="4320" w:hanging="180"/>
      </w:pPr>
    </w:lvl>
    <w:lvl w:ilvl="6" w:tplc="7A125F6A" w:tentative="1">
      <w:start w:val="1"/>
      <w:numFmt w:val="decimal"/>
      <w:lvlText w:val="%7."/>
      <w:lvlJc w:val="left"/>
      <w:pPr>
        <w:ind w:left="5040" w:hanging="360"/>
      </w:pPr>
    </w:lvl>
    <w:lvl w:ilvl="7" w:tplc="E9F2990A" w:tentative="1">
      <w:start w:val="1"/>
      <w:numFmt w:val="lowerLetter"/>
      <w:lvlText w:val="%8."/>
      <w:lvlJc w:val="left"/>
      <w:pPr>
        <w:ind w:left="5760" w:hanging="360"/>
      </w:pPr>
    </w:lvl>
    <w:lvl w:ilvl="8" w:tplc="92AC73D2" w:tentative="1">
      <w:start w:val="1"/>
      <w:numFmt w:val="lowerRoman"/>
      <w:lvlText w:val="%9."/>
      <w:lvlJc w:val="right"/>
      <w:pPr>
        <w:ind w:left="6480" w:hanging="180"/>
      </w:pPr>
    </w:lvl>
  </w:abstractNum>
  <w:abstractNum w:abstractNumId="4" w15:restartNumberingAfterBreak="0">
    <w:nsid w:val="6D825AC7"/>
    <w:multiLevelType w:val="hybridMultilevel"/>
    <w:tmpl w:val="9CC85548"/>
    <w:lvl w:ilvl="0" w:tplc="113EC618">
      <w:start w:val="1"/>
      <w:numFmt w:val="decimal"/>
      <w:lvlText w:val="%1."/>
      <w:lvlJc w:val="left"/>
      <w:pPr>
        <w:ind w:left="720" w:hanging="360"/>
      </w:pPr>
      <w:rPr>
        <w:rFonts w:hint="default"/>
      </w:rPr>
    </w:lvl>
    <w:lvl w:ilvl="1" w:tplc="41F8442C" w:tentative="1">
      <w:start w:val="1"/>
      <w:numFmt w:val="lowerLetter"/>
      <w:lvlText w:val="%2."/>
      <w:lvlJc w:val="left"/>
      <w:pPr>
        <w:ind w:left="1440" w:hanging="360"/>
      </w:pPr>
    </w:lvl>
    <w:lvl w:ilvl="2" w:tplc="D89E9E88" w:tentative="1">
      <w:start w:val="1"/>
      <w:numFmt w:val="lowerRoman"/>
      <w:lvlText w:val="%3."/>
      <w:lvlJc w:val="right"/>
      <w:pPr>
        <w:ind w:left="2160" w:hanging="180"/>
      </w:pPr>
    </w:lvl>
    <w:lvl w:ilvl="3" w:tplc="48C04AAA" w:tentative="1">
      <w:start w:val="1"/>
      <w:numFmt w:val="decimal"/>
      <w:lvlText w:val="%4."/>
      <w:lvlJc w:val="left"/>
      <w:pPr>
        <w:ind w:left="2880" w:hanging="360"/>
      </w:pPr>
    </w:lvl>
    <w:lvl w:ilvl="4" w:tplc="EC4A528A" w:tentative="1">
      <w:start w:val="1"/>
      <w:numFmt w:val="lowerLetter"/>
      <w:lvlText w:val="%5."/>
      <w:lvlJc w:val="left"/>
      <w:pPr>
        <w:ind w:left="3600" w:hanging="360"/>
      </w:pPr>
    </w:lvl>
    <w:lvl w:ilvl="5" w:tplc="EC8C7A20" w:tentative="1">
      <w:start w:val="1"/>
      <w:numFmt w:val="lowerRoman"/>
      <w:lvlText w:val="%6."/>
      <w:lvlJc w:val="right"/>
      <w:pPr>
        <w:ind w:left="4320" w:hanging="180"/>
      </w:pPr>
    </w:lvl>
    <w:lvl w:ilvl="6" w:tplc="98AA1BE4" w:tentative="1">
      <w:start w:val="1"/>
      <w:numFmt w:val="decimal"/>
      <w:lvlText w:val="%7."/>
      <w:lvlJc w:val="left"/>
      <w:pPr>
        <w:ind w:left="5040" w:hanging="360"/>
      </w:pPr>
    </w:lvl>
    <w:lvl w:ilvl="7" w:tplc="6A34E692" w:tentative="1">
      <w:start w:val="1"/>
      <w:numFmt w:val="lowerLetter"/>
      <w:lvlText w:val="%8."/>
      <w:lvlJc w:val="left"/>
      <w:pPr>
        <w:ind w:left="5760" w:hanging="360"/>
      </w:pPr>
    </w:lvl>
    <w:lvl w:ilvl="8" w:tplc="125CAF76"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DD0"/>
    <w:rsid w:val="00055315"/>
    <w:rsid w:val="0010400D"/>
    <w:rsid w:val="00262D78"/>
    <w:rsid w:val="00336995"/>
    <w:rsid w:val="003F7C6F"/>
    <w:rsid w:val="00522A70"/>
    <w:rsid w:val="00585743"/>
    <w:rsid w:val="007E7451"/>
    <w:rsid w:val="00814654"/>
    <w:rsid w:val="00824DD0"/>
    <w:rsid w:val="008B4B40"/>
    <w:rsid w:val="008D69C4"/>
    <w:rsid w:val="00971680"/>
    <w:rsid w:val="00C433A8"/>
    <w:rsid w:val="00D47FBC"/>
    <w:rsid w:val="00E47D34"/>
    <w:rsid w:val="00EE7029"/>
    <w:rsid w:val="00F346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6C555"/>
  <w15:chartTrackingRefBased/>
  <w15:docId w15:val="{9D11523A-E620-464E-8AD8-D43DA868B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4D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4DD0"/>
  </w:style>
  <w:style w:type="paragraph" w:styleId="Footer">
    <w:name w:val="footer"/>
    <w:basedOn w:val="Normal"/>
    <w:link w:val="FooterChar"/>
    <w:uiPriority w:val="99"/>
    <w:unhideWhenUsed/>
    <w:rsid w:val="00824D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4DD0"/>
  </w:style>
  <w:style w:type="paragraph" w:styleId="ListParagraph">
    <w:name w:val="List Paragraph"/>
    <w:basedOn w:val="Normal"/>
    <w:uiPriority w:val="34"/>
    <w:qFormat/>
    <w:rsid w:val="0010400D"/>
    <w:pPr>
      <w:ind w:left="720"/>
      <w:contextualSpacing/>
    </w:pPr>
  </w:style>
  <w:style w:type="character" w:styleId="Hyperlink">
    <w:name w:val="Hyperlink"/>
    <w:basedOn w:val="DefaultParagraphFont"/>
    <w:uiPriority w:val="99"/>
    <w:unhideWhenUsed/>
    <w:rsid w:val="00336995"/>
    <w:rPr>
      <w:color w:val="0563C1" w:themeColor="hyperlink"/>
      <w:u w:val="single"/>
    </w:rPr>
  </w:style>
  <w:style w:type="character" w:customStyle="1" w:styleId="UnresolvedMention1">
    <w:name w:val="Unresolved Mention1"/>
    <w:basedOn w:val="DefaultParagraphFont"/>
    <w:uiPriority w:val="99"/>
    <w:semiHidden/>
    <w:unhideWhenUsed/>
    <w:rsid w:val="003369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iwh.on.ca/what-researchers-mean-by/observational-vs-experimental-studi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527</Words>
  <Characters>3007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 Kinyahwe</dc:creator>
  <cp:lastModifiedBy>Terry Kinyahwe</cp:lastModifiedBy>
  <cp:revision>2</cp:revision>
  <dcterms:created xsi:type="dcterms:W3CDTF">2020-01-27T21:02:00Z</dcterms:created>
  <dcterms:modified xsi:type="dcterms:W3CDTF">2020-01-27T21:02:00Z</dcterms:modified>
</cp:coreProperties>
</file>